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58"/>
        <w:pBdr/>
        <w:spacing w:before="0"/>
        <w:ind w:right="0" w:left="0"/>
        <w:jc w:val="left"/>
        <w:rPr>
          <w:b w:val="0"/>
        </w:rPr>
      </w:pPr>
      <w:r>
        <w:rPr>
          <w:b w:val="0"/>
          <w:lang w:val="ru-RU"/>
        </w:rPr>
        <w:t xml:space="preserve">                                                                           </w:t>
      </w:r>
      <w:r>
        <w:rPr>
          <w:b w:val="0"/>
        </w:rPr>
        <w:t xml:space="preserve">Додаток 4 </w:t>
      </w:r>
      <w:r>
        <w:rPr>
          <w:b w:val="0"/>
        </w:rPr>
      </w:r>
    </w:p>
    <w:p>
      <w:pPr>
        <w:pStyle w:val="758"/>
        <w:pBdr/>
        <w:spacing w:before="0"/>
        <w:ind w:right="0" w:firstLine="3056" w:left="2189"/>
        <w:jc w:val="both"/>
        <w:rPr>
          <w:b w:val="0"/>
        </w:rPr>
      </w:pPr>
      <w:r>
        <w:rPr>
          <w:b w:val="0"/>
        </w:rPr>
        <w:t xml:space="preserve">до Регіональної програми розвитку</w:t>
      </w:r>
      <w:r>
        <w:rPr>
          <w:b w:val="0"/>
        </w:rPr>
      </w:r>
    </w:p>
    <w:p>
      <w:pPr>
        <w:pStyle w:val="758"/>
        <w:pBdr/>
        <w:spacing w:before="0"/>
        <w:ind w:right="0" w:firstLine="3056" w:left="2189"/>
        <w:jc w:val="both"/>
        <w:rPr>
          <w:b w:val="0"/>
        </w:rPr>
      </w:pPr>
      <w:r>
        <w:rPr>
          <w:b w:val="0"/>
        </w:rPr>
        <w:t xml:space="preserve">автомобільних доріг загального</w:t>
      </w:r>
      <w:r>
        <w:rPr>
          <w:b w:val="0"/>
        </w:rPr>
      </w:r>
    </w:p>
    <w:p>
      <w:pPr>
        <w:pStyle w:val="758"/>
        <w:pBdr/>
        <w:spacing w:before="0"/>
        <w:ind w:right="0" w:firstLine="3056" w:left="2189"/>
        <w:jc w:val="both"/>
        <w:rPr>
          <w:b w:val="0"/>
          <w:lang w:val="ru-RU"/>
        </w:rPr>
      </w:pPr>
      <w:r>
        <w:rPr>
          <w:b w:val="0"/>
        </w:rPr>
        <w:t xml:space="preserve">користування</w:t>
      </w:r>
      <w:r>
        <w:rPr>
          <w:b w:val="0"/>
          <w:lang w:val="ru-RU"/>
        </w:rPr>
        <w:t xml:space="preserve"> місцевого значення </w:t>
      </w:r>
      <w:r>
        <w:rPr>
          <w:b w:val="0"/>
          <w:lang w:val="ru-RU"/>
        </w:rPr>
      </w:r>
    </w:p>
    <w:p>
      <w:pPr>
        <w:pStyle w:val="758"/>
        <w:pBdr/>
        <w:spacing w:before="0"/>
        <w:ind w:right="0" w:firstLine="3056" w:left="2189"/>
        <w:jc w:val="both"/>
        <w:rPr>
          <w:b w:val="0"/>
        </w:rPr>
      </w:pPr>
      <w:r>
        <w:rPr>
          <w:b w:val="0"/>
        </w:rPr>
        <w:t xml:space="preserve">на 202</w:t>
      </w:r>
      <w:r>
        <w:rPr>
          <w:b w:val="0"/>
        </w:rPr>
        <w:t xml:space="preserve">5</w:t>
      </w:r>
      <w:r>
        <w:rPr>
          <w:b w:val="0"/>
        </w:rPr>
        <w:t xml:space="preserve"> – 202</w:t>
      </w:r>
      <w:r>
        <w:rPr>
          <w:b w:val="0"/>
        </w:rPr>
        <w:t xml:space="preserve">6</w:t>
      </w:r>
      <w:r>
        <w:rPr>
          <w:b w:val="0"/>
        </w:rPr>
        <w:t xml:space="preserve"> роки</w:t>
      </w:r>
      <w:r>
        <w:rPr>
          <w:b w:val="0"/>
        </w:rPr>
      </w:r>
    </w:p>
    <w:p>
      <w:pPr>
        <w:pStyle w:val="758"/>
        <w:pBdr/>
        <w:spacing/>
        <w:ind w:right="2214" w:left="2186"/>
        <w:rPr/>
      </w:pPr>
      <w:r>
        <w:t xml:space="preserve">Перелік</w:t>
      </w:r>
      <w:r/>
    </w:p>
    <w:p>
      <w:pPr>
        <w:pStyle w:val="758"/>
        <w:pBdr/>
        <w:spacing w:before="0"/>
        <w:ind w:right="-1" w:left="0"/>
        <w:rPr/>
      </w:pPr>
      <w:r>
        <w:t xml:space="preserve">автомобільних доріг</w:t>
      </w:r>
      <w:r>
        <w:t xml:space="preserve"> </w:t>
      </w:r>
      <w:r>
        <w:t xml:space="preserve">загального користування місцевого</w:t>
      </w:r>
      <w:r>
        <w:t xml:space="preserve"> значення, </w:t>
      </w:r>
      <w:r>
        <w:t xml:space="preserve">комунальної власності, </w:t>
      </w:r>
      <w:r>
        <w:t xml:space="preserve">будівництво, реконструкцію, ремонт та експлуатаційне утримання яких планується здійснювати в рамках Регіональної програми розвитку автомобільних доріг загального користування місцевого значення на 202</w:t>
      </w:r>
      <w:r>
        <w:t xml:space="preserve">5</w:t>
      </w:r>
      <w:r>
        <w:t xml:space="preserve">-202</w:t>
      </w:r>
      <w:r>
        <w:t xml:space="preserve">6</w:t>
      </w:r>
      <w:r>
        <w:t xml:space="preserve"> роки</w:t>
      </w:r>
      <w:r/>
    </w:p>
    <w:p>
      <w:pPr>
        <w:pBdr/>
        <w:spacing/>
        <w:ind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tabs>
          <w:tab w:val="left" w:leader="none" w:pos="2940"/>
        </w:tabs>
        <w:spacing/>
        <w:ind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tbl>
      <w:tblPr>
        <w:tblStyle w:val="724"/>
        <w:tblW w:w="10346" w:type="dxa"/>
        <w:tblInd w:w="-572" w:type="dxa"/>
        <w:tblBorders/>
        <w:tblLook w:val="04A0" w:firstRow="1" w:lastRow="0" w:firstColumn="1" w:lastColumn="0" w:noHBand="0" w:noVBand="1"/>
      </w:tblPr>
      <w:tblGrid>
        <w:gridCol w:w="7378"/>
        <w:gridCol w:w="1272"/>
        <w:gridCol w:w="1696"/>
      </w:tblGrid>
      <w:tr>
        <w:trPr>
          <w:trHeight w:val="615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Найменування автомобільної дороги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Індекс дороги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Протяжність, км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rPr>
          <w:trHeight w:val="330"/>
        </w:trPr>
        <w:tc>
          <w:tcPr>
            <w:gridSpan w:val="3"/>
            <w:tcBorders/>
            <w:tcW w:w="10346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Обласні автомобільні дороги загального користування місцевого значення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gridSpan w:val="3"/>
            <w:tcBorders/>
            <w:tcW w:w="103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Корюківський район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Холми – Білошицька Слобода з під'їздом до с. Кучугури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Охрамієвичі – Лебіддя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О250102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Сядрине – Савинки – Рейментарівка – Жукля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Холми – Козилівка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Шишківка – Перелюб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О250105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Сахутівка – Домашлин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О250106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Соснівка – Буда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О250107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/Т-25-36/ –  /Т-25-34/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О250108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Піски – Забарівка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О250109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645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Корюківка – Наумівка – Перелюб – Погорільці – Семенівка з під’їздом до с. Баранівка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37,3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Осьмаки – Ушня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О250111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Покровське – Макошине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О250112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Данилівка – Феськівка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О250113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97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Дягове – Садове – Городище з під'їздом до с. Данилівка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О250114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24,2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/Н-27/– Слобідка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О250115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/Т-25-42/ – Куковичі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О250116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Мена – Максаки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О250117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/Р-83/ – Радомка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О250118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Волинка – Вільшане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О250119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Велике Устя – Бутівка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О250120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Чорнотичі – Кудрівка – Лозова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О250121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/Р-82/ – Конятин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О250122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/Р-82/ – Спаське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О250123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Рудня – Козляничі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О250124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/Р-82/ – Загребелля – Гапішківка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О250125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/Н-27/ – Сосниця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О250126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Сосниця – Пекарів – Шабалинів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О250127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01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Тур'я – Гута-Студенецька з під'їздом до с. Софіївка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О250128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29,9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Хотуничі – Смяч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О250129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Суничне – Низківка  – Руда 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О250130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Сновськ – Чепелів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О250131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Тихоновичі – Прибинь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О250132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Сновськ – Займище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О250133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Нові Млини – /Р-83/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О250134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Смичин – Конотоп – Смяч – Гвоздиківка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gridSpan w:val="3"/>
            <w:tcBorders/>
            <w:tcW w:w="10346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Всього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384,7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</w:r>
          </w:p>
        </w:tc>
      </w:tr>
      <w:tr>
        <w:trPr>
          <w:trHeight w:val="330"/>
        </w:trPr>
        <w:tc>
          <w:tcPr>
            <w:gridSpan w:val="3"/>
            <w:tcBorders/>
            <w:tcW w:w="10346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Ніжинський район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Бахмач – Курінь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Бахмач – Часниківка – /М-02/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О250202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Батурин – Обмачів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Дмитрiвка – Красний Колядин – Скороходове – Бабчин з під'їздом до с.Понори, Липове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Піски – Фастівці – Більмачівка – Парафіївка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О250205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Бахмач-1 – /Т-25-14/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О250206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/Т-25-14/ – Курінь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О250207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Бахмач – Халимонове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О250208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Григорівка – Сонячне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О250209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/Т-25-31/ – Городище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 М-02/ – Пальчики – Веселе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О250211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/М-02/ – Матіївка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О250212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Бобровиця – Піски – Соколівка – /Н-07/ з під’їдом до с. Нова Басань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О250213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47,1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Вороньки – Катеринівка – Олександрівка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О250214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Бобровиця – Рудьківка – Сухиня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О250215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Бригинці – Білоцерківці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О250216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Обхід м. Бобровиця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О250217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Озеряни – Вороньки – Веприк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О250218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/Н-07/ – Гаврилівка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О250219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Кобижча – Свидовець з під’їздом до с. Осокорівка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О250220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/М-02/ – Крути – Печі – Хороше Озеро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О250221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23,3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Борзна – Воловиця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О250222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82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Сиволож – Мала Загорівка – Оленівка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О250223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19,6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09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Велика Доч – Мала Доч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О250224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Високе – Головеньки – Нові Млини з під'їздом до с. Тростянка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О250225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48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Ядути – Прачі – Високе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О250226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Плиски – Махнівка – Омбиш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О250227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/М-02/ – Смоляж з під'їздом до с. Красносільське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О250228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Ніжин – Мрин – Держанівка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О250229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34,8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Талалаївка – Лосинівка – Сальне – Шняківка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О250230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27,1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Шатура – Данина – Лосинівка – Перемога – Велика Дорога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О250231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Лосинівка – Галиця – Мала  Дівиця – /Р-67/ з під’їздом до с. Степ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О250232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19,3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Ніжин – Березанка – Бурківка з під’їздом до с. Переяслівка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О250233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22,3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7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ст. Крути – Бурківка – /М-02/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О250234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Ніжин – Мала Кошелівка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О250235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Ніжин – Перебудова – Крути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О250236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/О250233/ – Липів Ріг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О250237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/Р-67/ – Ніжинське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О250238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Титівка – Велика Кошелівка – Дуболугівка з під’їздом до с. Заньки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О250239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19,1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/Т-25-27/ – Світанок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О250240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7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/Р-67/ –  Безуглівка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О250241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Ніжин – Хвилівка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О250242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/М-02/ – Переходівка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О250243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Носівка – Держанівка – /М-02/ з під’їздом до с. Козари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О250244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32,8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Коломійцівка – Софіївка – Макіївка з під’їздом до с. Рівчак-Степанівка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О250245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/Т-25-26/ – Данина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О250246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52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Носівка – Лосинівка – Велика Дорога з під’їздом до ст. Лосинівська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О250247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47,8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Носівка – Яблунівка – Ясна Зірка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О250248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Парафіївка – Терешиха – Гайворон – Голінка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О250416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26,5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Данівка – Бобровиця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О250513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88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Дрімайлівка – Велика Кошелівка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О250531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Олишівка – Лихачів – /М-02/ з під’їздом до с. Хотинівка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О250554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74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ВСЬОГО: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761,1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</w:tr>
      <w:tr>
        <w:trPr>
          <w:trHeight w:val="330"/>
        </w:trPr>
        <w:tc>
          <w:tcPr>
            <w:gridSpan w:val="3"/>
            <w:tcBorders/>
            <w:tcW w:w="10346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Новгород-Сіверський район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Корюківка – Наумівка – Перелюб – Погорільці – Семенівка з під'їздом до с. Баранівка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40,3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68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Сосниця – Пекарів – Шабалинів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О250127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Вишеньки – Радичів – Іваньків – /Т-25-39/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О250301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35,8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Криски – Понорниця – Верба – Осьмаки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О250302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58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Короп – Атюша – Поліське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О250303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Краснопілля – Карильське – Нехаївка – Рижки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О250304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33,8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Вільне – Райгородок – Лукнів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О250305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Риботин – Сохачі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О250306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Городище – Будище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О250307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Новгород-Сіверський – Комань – /Р-65/ – Об'єднане – Блистова – Березова Гать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О250308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49,2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94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Новгород-Сіверський – Бирине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О250309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Буда-Вороб’ївська – Полюшкине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О250310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Троїцьке – Ларинівка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О250311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/Р-65/ – Попівка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О250312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/Н-27/ – Смяч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О250313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Рогівка – Лісконоги – /Н-27/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О250314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/Н-27/ – Леньків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О250315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Орлівка – Ломанка з під’їздом до с. Сапожків Хутір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О250316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/Н-27/ – Ковпинка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О250317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Семенівка – Карповичі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О250318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Погорільці – Стара Гутка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О250319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Жадове – Погорільці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О250320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Семенівка – Янжулівка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О250321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Семенівка – Тимоновичі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О250322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Костобобрів – Олександрівка – Карасі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О250323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/Р-83/ – Архипівка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О250324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61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Костобобрів – Грем’яч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О250325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43,1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gridSpan w:val="3"/>
            <w:tcBorders/>
            <w:tcW w:w="1034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Всього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: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397,2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</w:r>
          </w:p>
        </w:tc>
      </w:tr>
      <w:tr>
        <w:trPr>
          <w:trHeight w:val="348"/>
        </w:trPr>
        <w:tc>
          <w:tcPr>
            <w:gridSpan w:val="3"/>
            <w:tcBorders/>
            <w:tcW w:w="103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Прилуцький район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645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Дмитрівка – Красний Колядин – Скороходове – Бабчин з під’їздом до с. Понори, Липове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28,3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Піски – Фастівці – Більмачівка – Парафіївка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О250205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19,4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Лосинівка – Галиця – Мала Дівиця – /Р-67/ з під’їздом до с. Степ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О250232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89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/Т-25-46/ – Остапівка – Синяківщина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42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Гнідинці – Богдани – Вишневе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О250402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Варва – Хукалівка – Поділ з під’їздом до с. Гнатівка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41,9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Варва – Дащенки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Кухарка – Озеряни – Макушиха – Нове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О250405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66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Калиновиця – Григорівщина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О250406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/Т-25-30/ – Леляки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О250407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65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Макіївка – Антонівка – Богдани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О250408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Журавка – Рубанів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О250409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Гнідинці – "Гнідинський заказник"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Ольшана – Качанівка з під'їздом до с. Щурівка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О250411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24,5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Крупичполе – Дорогинка – Бакаївка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О250412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Хаєнки - Грабів - Буди - Радьківка - /Р-67/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О250413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23,4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Івангород – Більмачівка – Рожнівка – Ступаківка з під’їздом до с. Максимівка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О250414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Іваниця – Бережівка – Обухове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О250415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30,9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Парафіївка – Терешиха – Гайворон – Голінка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О250416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Дзюбівка – Коломійцеве з під'їздом до с. Сезьки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О250417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Бурімка – Шиловичі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О250418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Томашівка – Андріївка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О250419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/Р-68/ – Тростянець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О250420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Линовиця – Удайці – Полонки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О250421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0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Красляни – Подище – Ладан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О250422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Смош – Густиня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О250423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Мала Дівиця – Дмитрівка – Білорічиця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О250424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/Н-07/ – Рудівка – Канівщина – /О250426/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О250425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65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Прилуки – Сергіївка – Білошапки – Линовиця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О250426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64,1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Рудівка – Нетяжино – Дубовий Гай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О250427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Прилуки – Колісники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О250428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0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Радьківка – Лісові Сорочинці – /Н-07/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О250429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Боршна – Смош – Ряшки – Оникіївка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О250430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/О250426/ – Малківка – Богданівка – /Р-67/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О250431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Прилуки – Манжосівка з під’їздом до с. Дідівці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О250432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Піддубівка – Пологи – Тарасівка – Знам'янка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О250433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/Н-07/ – Переволочна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О250434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/Р-67/ – Заїзд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О250435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/Т-25-30/ – Голубівка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О250436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Миколаївка – Погреби – /Н-07/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О250437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Срібне – Карпилівка з під’їздом до с. Гриціївка, Харитонівка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О250438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/Н-07/ – Калюжинці – Сокиринці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О250439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/Т-25-30/ – Олексинці – /Н-07/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О250440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Поповичка – Болотниця – Українське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О250441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Харкове – Юрківці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О250442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/Н-07/ – Березівка – Стара Талалаївка – Талалаївка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О250443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24,2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/Т-25-15/ – Рябухи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О250444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Боршна – Смош – Ряшки – Оникіївка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О250430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/О250426/ – Малківка – Богданівка – /Р-67/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О250431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Прилуки – Манжосівка з під’їздом до с. Дідівці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О250432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Піддубівка – Пологи – Тарасівка – Знам'янка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О250433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/Н-07/ – Переволочна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О250434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/Р-67/ – Заїзд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О250435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/Т-25-30/ – Голубівка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О250436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Миколаївка – Погреби – /Н-07/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О250437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Срібне – Карпилівка з під’їздом до с. Гриціївка, Харитонівка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О250438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/Н-07/ – Калюжинці – Сокиринці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О250439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/Т-25-30/ – Олексинці – /Н-07/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О250440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Поповичка – Болотниця – Українське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О250441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Харкове – Юрківці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О250442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/Н-07/ – Березівка – Стара Талалаївка – Талалаївка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О250443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24,2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48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/Т-25-15/ – Рябухи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О250444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gridSpan w:val="3"/>
            <w:tcBorders/>
            <w:tcW w:w="10346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Всього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: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673,6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</w:r>
          </w:p>
        </w:tc>
      </w:tr>
      <w:tr>
        <w:trPr>
          <w:trHeight w:val="330"/>
        </w:trPr>
        <w:tc>
          <w:tcPr>
            <w:gridSpan w:val="3"/>
            <w:tcBorders/>
            <w:tcW w:w="10346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Чернігівський район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Городня – Кузничі – Деревини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24,8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Володимирівка – Хоробичі – Бутівка  з під'їздом до с. Лемешівка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О250502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44,7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Смичин – Конотоп – Смяч – Гвоздиківка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Городня – Бурівка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29,8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Тупичів – Івашківка  з під'їздом до с. Развинівка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О250505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17,4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76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Тупичів – Куликівка – Макишин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О250506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20,4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Ваганичі – Перепис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О250507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Городня – ст. Городня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О250508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Гасичівка – Мощенка – Сутоки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О250509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/Н-28/ – Півнівщина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Городня – Травневе – Дроздовиця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О250511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277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/Н-28/ – Сеньківка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О250512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Данівка – Бобровиця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О250513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Вовчок – Підлісне – Прогрес –  Чемер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О250514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Горбачі – Патюти – Ставиське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О250515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Остер – Білики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О250516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Короп'є – Карпилівка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О250517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Савин – Озерне – /М-01/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О250518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Гальчин – Хрещате – /М-02/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О250519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/М-02/ – Новий Шлях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О250520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78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Булахів – Бобруйки – Єрків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О250521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Полуянів – Омелянів – /М-01/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О250522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/Т-25-28/ – Нічогівка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О250523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Пархимів – Тарасів – Новики – /М-01/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О250524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Димерка – Борсуків – Самійлівка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О250525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Остер – Романьки – Бірки – Білейки – /М-01/ з під’їздом до с. Одинці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О250526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23,7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Куликівка – Авдіївка – Виблі – /Р-67/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О250527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29,8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/Р-67/ – Бакланова Муравійка – Орлівка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О250528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23,8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/Р-67/ – Салтикова Дівиця – Вересоч – Кладьківка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О250529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35,1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/Р-67/ – Горбове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О250530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Дрімайлівка – Велика Кошелівка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О250531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Бігач – Березна – Сахнівка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О250532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23,8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/Т-25-44/ – Локнисте – Гориця – /Н-27/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О250533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/Н-27/ – Локнисте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О250534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405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Ріпки – Високинь – Павлівка – Духанки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О250535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29,7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Добрянка – Олешня – Ловинь – Замглай – /Р-83/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О250536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72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Нові Яриловичі – Сиделівка – Горностаївка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О250537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Олешня – Олександрівка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О250538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Неданчичі – Тараса Шевченка  – /Т-25-06/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О250539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26,6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02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Вербичі – Вишневе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О250540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Голубичі – Новоукраїнське – Велика Вісь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О250541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Добрянка – Дроздовиця – Кузничі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О250542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28,7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Петруші – Великий Зліїв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О250543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Великі Осняки – Сибереж – Гучин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О250544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/Р-83/ – Мохначі – Углова Рудня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О250545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/М-01/ – ст. Голубичі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О250546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Убіжичі – Красківське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О250547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Грабів – Пилипча – /М-01/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О250548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/М-01/ – Клубівка – Олександрівка Друга – /М-01/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О250549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Ріпки – Глинянка – Замглай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О250550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Чернігів – Товстоліс – Терехівка – Петрушин з під’їздом до с. Березанка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О250551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25,8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Михайло-Коцюбинське – Андріївка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О250552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Ревунів Круг – Ковпита – ст. Малійки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О250553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21,8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Олишівка – Лихачів – /М-02/ з під'їздом до с. Хотинівка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О250554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Довжик – Хмільниця – /М-01/ – Роїще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О250555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Михайло-Коцюбинське – Жукотки – Шибиринівка – Антоновичі з під’їздом до с. Рудка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О250556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27,5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Ведильці – Мньов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О250557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Довжик – Кархівка – Андріївка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О250558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31,2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ст. Халявине – /М-01/ – Халявин – Товстоліс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О250559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/Н-27/ – Боромики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О250560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Черниш – Клочків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О250561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Друцьке – Ладинка – сан. Десна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О250562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/М-01/ – Серединка – Сіножацьке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О250563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Анисів – Лукашівка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О250564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/Р-67/ – Піски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О250565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/Р-69/ – Слабин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О250566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/Р-56/ – Дніпровське – Васильова Гута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О250567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/Т-25-06/ – Новий Білоус – /М-01/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О250568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Іванівка – Слобода – Вікторівка з під’їздом до с. Буди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О250569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>
          <w:trHeight w:val="330"/>
        </w:trPr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Всього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: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  <w:t xml:space="preserve">914,6</w:t>
            </w:r>
            <w:r>
              <w:rPr>
                <w:rFonts w:ascii="Times New Roman" w:hAnsi="Times New Roman" w:cs="Times New Roman"/>
                <w:b/>
                <w:color w:val="000000"/>
                <w:lang w:val="en-US"/>
              </w:rPr>
            </w:r>
          </w:p>
        </w:tc>
      </w:tr>
      <w:tr>
        <w:trPr>
          <w:trHeight w:val="330"/>
        </w:trPr>
        <w:tc>
          <w:tcPr>
            <w:gridSpan w:val="3"/>
            <w:tcBorders/>
            <w:tcW w:w="103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айонн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і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автомобільн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і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дор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загального користування місцевого значення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r>
          </w:p>
        </w:tc>
      </w:tr>
      <w:tr>
        <w:trPr>
          <w:trHeight w:val="330"/>
        </w:trPr>
        <w:tc>
          <w:tcPr>
            <w:gridSpan w:val="3"/>
            <w:tcBorders/>
            <w:tcW w:w="1034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Корюківський район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Озереди – Бреч – Ховдіївка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/О250102/ – Лупасове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С250102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Борок – Козилівка – Бобрик з під’їздом до с. Дачне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/О250105/ – Рудня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Наумівка – Переділ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С250105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/Т-25-34/ – Петрова Слобода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С250106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/Р-83/ – Нова Гуринівка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С250107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Воловики – Забарівка – Кирилівка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С250108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Корюківка – Трудовик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С250109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Рейментарівка – Гутище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Бешківка – Домашлин – Вільшане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С250111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 Т-25-36/ – Самсонівка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С250112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Тютюнниця – Костючки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С250113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 Т-25-36/ – Кугуки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С250114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 Р-83/ – Андроники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С250115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Рибинськ – Журавлева Буда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С250116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Рибинськ – Новоселівка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С250117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Хотіївка – Чорнотичі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С250118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Перелюб – Баляси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С250119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Волосківці – Степанівка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С250120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/Т-25-34/ – Чорногорці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С250121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Киселівка – Прогрес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С250122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/О250111/ – Дібровка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С250123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Остапівка – Острів Надії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С250124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/Т-25-36/ – Вільне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С250125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Данилівка – Веселе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С250126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/Т-25-34/ – Дмитрівка – /Т-25-44/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С250127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Овчарівка – Сапонівка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С250128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Костирів – Кнути – /Р-82/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С250129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Бутівка – Польове – Бондарівка з під’їздом до ст. Бондарівка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С250130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Велике Устя – Долинське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С250131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Соснівка – /Н-27/ – Свірок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С250132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Рудня – Кудрівка з під’їздом до с. Ляшківці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С250133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/Н-27/ – Ганнівка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С250134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/О250127/ – Синютин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С250135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Спаське – Якличі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С250136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/Р-82/ – Масалаївка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С250137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/Р-82/ – Гутище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С250138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/Р-82/ – Купчичі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С250139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/Р-82/ – Прогони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С250140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Гай – Вільшане – Домашлин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С250141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/О250129/ – Петрівка – Журавок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С250142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/О250129/ – ст. Камка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С250143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Тур'я – Ількуча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С250144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Сновськ – Малий Щимель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С250145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Сновськ – Носівка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С250146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Сновськ – Михайлівка – /Р-83/ – Шкробове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С250147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/Т-25-18/ – Нові Боровичі – Загребельна Слобода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С250148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/Р-83/ – Старі Боровичі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С250149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Єліне – Безуглівка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С250150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/Т-25-48/ – Містки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С250151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Радвине – Лютівка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С250152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/Р-83/ – Крестопівщина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С250153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Гута-Студенецька – Сальне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С250154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Ховми – Луки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C250253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Всього 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218,8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</w:r>
          </w:p>
        </w:tc>
      </w:tr>
      <w:tr>
        <w:trPr/>
        <w:tc>
          <w:tcPr>
            <w:gridSpan w:val="3"/>
            <w:tcBorders/>
            <w:tcW w:w="10346" w:type="dxa"/>
            <w:textDirection w:val="lrTb"/>
            <w:noWrap w:val="false"/>
          </w:tcPr>
          <w:p>
            <w:pPr>
              <w:pBdr/>
              <w:tabs>
                <w:tab w:val="left" w:leader="none" w:pos="2940"/>
              </w:tabs>
              <w:spacing/>
              <w: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Ніжинський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/М-02/ – Шумейкине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/О250205/ – ст. Черемушки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C250202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Зеленівка – Кальчинівка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Терешиха – Смолове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Красне – Карпенкове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C250205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Красилівка – Безпечне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C250206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Варварівка – Осинівка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C250207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Фастівці – Шевченка – Грушівка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C250208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/О250203/ – Слобідка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C250209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Курінь – Шумейків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Глибоке – Калинівка – Халимонове 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C250211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Обмачів – Вербівка – Осіч – Каціри – Матіївка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C250212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Бахмач-1 – Острів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C250213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/Т-25-14/ - Українське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C250214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Курінь – Ополонське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C250215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/О250416/ – Восьме Березня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C250216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/Т-25-31/ – Бахмач-2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C250217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/О250205/ –Перемога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C250218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Городище – Шумин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C250219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Бондарі – Веселівка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C250220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/Т-25-27/ – Травкине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C250221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Козацьке – Миколаїв – Гаврилівка з під'їздом до с. Українка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C250222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Рокитне – Мочалище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C250223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 Н-07/ – Бірки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C250224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Урожайне – /Т-25-27/ – Затишшя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C250225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Білоцерківці – Старий Биків – /Н-07/ – Чистопілля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C250226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Гарт – /О250218/ – Плуг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C250227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Олександрівка – Лідин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C250228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/О250215/ – Макарівка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C250229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/Т-25-26/ – Мирне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C250230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/Н-07/ – Петрівка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C250231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/О250220/ –Татарівка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C250232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Рудьківка – Хомівці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C250233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/О250220/ – Зелене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C250234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Наумівка – Осокорівка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C250235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/О250213/ – Тимки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C250236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Оленівка – Любомудрівка – Мала Загорівка – Червоне Озеро з під'їздом до с. Вольниця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C250237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/М-02/ – Носелівка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C250238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Забілівщина – Високе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C250239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Жданів – Красностав – Ядути – Сапонівка з під’їздом до с. Гришівка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C250240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Головеньки – Паристівка – Галайбине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C250241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/О250226/ – Купченків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C250242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/О250234/ – Запоріжжя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C250243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/М-02/ – Шевченка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C250244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Берестовець – Сидорівка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C250245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Кинашівка – Прачі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C250246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Борзна – Забілівщина Друга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C250247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Омбиш – Остер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C250248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Нові Млини – Кербутівка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C250249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Миколаївка – Іванівка – Суховодка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C250250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/Т-25-52/ – Іллінці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C250251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Велика Загорівка – Степ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C250252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Ховми – Луки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C250253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/О250229/ – Колісники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C250254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Бобрик – Низи – Каблуки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C250255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Безуглівка – Пашківка – Бідин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C250256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Погребець – Лустівка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C250257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/О250231/ – Богданівка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C250258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/О250236/ – Почечине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C250259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/О250236/ – Паливода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C250260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Крути – Діброва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C250261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/М-02/ – Зруб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C250262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/М-02/ – Юність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C250263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/Р-67/ – Хомине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C250264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/Р-67/ – Калинівка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C250265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/Т-25-27/ – Ковтунівка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C250266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/Р-68/ – Хомівка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C250267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/Р-68/ – Курилівка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C250268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/М-02/ – Черняхівка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C250269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/О250239/ – Кардаші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C250270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Шатура – Карабинівка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C250271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Перебудова – Синдаревське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C250272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Переяслівка – Бакланове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C250273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/О250229/ – Мильники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C250274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Степові Хутори – Карабинівка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C250275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/О250248/ – Ставок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C250276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/М-02/ – Хотинівка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C250277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Макіївка – Пустотине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C250278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Роздольне – Киселівка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C250279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/Т-25-25/ – Дебреве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C250280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/О250244/ – Ведмедівка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C250281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/О250247/ – Платонівка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C250282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Софіївка – Вишневе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C250283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Калинівка – Вили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C250284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Мильники – Коломійцівка – Горбачі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C250285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/Т-25-26/ – Кобилещина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C250286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Коробчине – Сулак – /Т-25-26/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C250287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Носівка – цукровий завод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C250288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Рівчак-Степанівка – Григорівка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C250289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Степове – Кленове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C250290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/Т-25-26/ – ст. Дослідне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C250291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Підгайне – Лукашівка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C250292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Всього: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  <w:tc>
          <w:tcPr>
            <w:tcBorders/>
            <w:tcW w:w="1272" w:type="dxa"/>
            <w:textDirection w:val="lrTb"/>
            <w:noWrap w:val="false"/>
          </w:tcPr>
          <w:p>
            <w:pPr>
              <w:pBdr/>
              <w:tabs>
                <w:tab w:val="left" w:leader="none" w:pos="2940"/>
              </w:tabs>
              <w:spacing/>
              <w: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r>
          </w:p>
        </w:tc>
        <w:tc>
          <w:tcPr>
            <w:tcBorders/>
            <w:tcW w:w="1696" w:type="dxa"/>
            <w:textDirection w:val="lrTb"/>
            <w:noWrap w:val="false"/>
          </w:tcPr>
          <w:p>
            <w:pPr>
              <w:pBdr/>
              <w:tabs>
                <w:tab w:val="left" w:leader="none" w:pos="2940"/>
              </w:tabs>
              <w:spacing/>
              <w:ind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234,2</w:t>
            </w:r>
            <w:r>
              <w:rPr>
                <w:rFonts w:ascii="Times New Roman" w:hAnsi="Times New Roman" w:cs="Times New Roman"/>
                <w:b/>
                <w:lang w:val="en-US"/>
              </w:rPr>
            </w:r>
          </w:p>
        </w:tc>
      </w:tr>
      <w:tr>
        <w:trPr/>
        <w:tc>
          <w:tcPr>
            <w:gridSpan w:val="3"/>
            <w:tcBorders/>
            <w:tcW w:w="10346" w:type="dxa"/>
            <w:textDirection w:val="lrTb"/>
            <w:noWrap w:val="false"/>
          </w:tcPr>
          <w:p>
            <w:pPr>
              <w:pBdr/>
              <w:tabs>
                <w:tab w:val="left" w:leader="none" w:pos="2940"/>
              </w:tabs>
              <w:spacing/>
              <w:ind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Новгород-Сіверський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Іваньків – Великий Ліс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Зелена Поляна – Рихли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C250302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/Т-25-19/ – Поляна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/О250303/ – Єгорівка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Короп – Тарасівка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C250305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/М-02/ – Поліське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C250306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Карацюбине – /М-02/ – Горохове – Новоселиця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C250307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Лебедин – Нехаївка – Нориця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C250308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/Р-82/ – Зайцеве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C250309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/Р-82/ – Мохове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/Т-25-03/ – Некрите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C250311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Лубенець – Атюша – Кучі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C250312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Накот – Пуста Гребля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C250313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Сохачи – Подоляки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C250314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/Т-25-60/ – Чорнявка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C250315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Рождественське – Синявка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C250316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Краснопілля – Ранок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C250317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/Р-82/ – Галичівка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C250318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Короп – Лиса Гора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C250319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/Т-25-39/ – Сміле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C250320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Бугринівка – Ларинівка – Фаївка – Березова Гать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C250321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Камінь – Кам'янська Слобода – /Н-27/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C250322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/О250325/ – Мурав'ї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C250323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Пушкарі – Будище – Михайлівка – Роща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C250324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Буда-Вороб'ївська – Красний Хутір – Андріївка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C250325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/О250325/ – Ясна Поляна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C250326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Лизунівка – Володимирівка – Чайкине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C250327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/Т-25-50/ – Зелений Гай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C250328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Об'єднане – Студинка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C250329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Бирине – Прокопівка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C250330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/Р-83/ – Узруй – Клевин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C250331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Вороб'ївка – Внутрішній Бір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C250332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/Н-27/ – Кремський Бугор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C250333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Янжулівка – Покровське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C250334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Тимоновичі – Брониви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C250335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/О250322/ – Луб’яне з під’їздом до с. Медведівка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C250336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/О250318/ – Березовий Гай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C250337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Семенівка – Блешня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C250338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15,5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Чорний Ріг – Бобрик-Другий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C250339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/О250323/ – Фроли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C250340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/О250323/ – Криульки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C250341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Олександрівка – Угли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C250342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Іванпуть – Іванівка – Ферубки з під'їздом до с. Східне, Ракути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C250343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Залізний Міст – Миколаївка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C250344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/Р-83/ – Шведчина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C250345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/Р-65/ – Кути-Другі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C250346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Жадове – Довжик – Єршов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C250347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/О250322/ – Чорнозем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C250348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Карповичі – Красні Лози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C250349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/О250322/ – Лісківщина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C250350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/Р-83/ – Сергіївське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C250351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/Н-27/ – Авдіївка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C250352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сього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: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234,2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rPr/>
        <w:tc>
          <w:tcPr>
            <w:gridSpan w:val="3"/>
            <w:tcBorders/>
            <w:tcW w:w="10346" w:type="dxa"/>
            <w:textDirection w:val="lrTb"/>
            <w:noWrap w:val="false"/>
          </w:tcPr>
          <w:p>
            <w:pPr>
              <w:pBdr/>
              <w:tabs>
                <w:tab w:val="left" w:leader="none" w:pos="2940"/>
              </w:tabs>
              <w:spacing/>
              <w:ind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                        Прилуцький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/О250406/ – Булавівщина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/О250406/ – Сіряківщина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C250402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/О250403/ – Берізка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/Т-25-38/ – Кулишівка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/О250402/ – Ященків – Світличне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C250405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/О250403/ – Тонка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C250406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Богдани – Сіриків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C250407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Остапівка – Боханів – Кухарка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C250408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Дащенки – Мудре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C250409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Зоцівка – Загін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Качанівка – Купина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C250411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Світанок – Боярщина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C250412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Крупичполе – Новий Поділ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C250413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Ічня – Безводівка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C250414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Бакаївка – Комарівка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C250415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Заудайка – Коршаки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C250416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Іваниця – Ковтунівка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C250417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/О250414/ – Зінченкове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C250418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/О250411/ – Однольків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C250419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/Р-68/ – Шевченка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C250420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/Р-68/ – Безбородьків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C250421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/О250411/ – Іценків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C250422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/Т-25-24/ – Тарасівка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C250423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/Т-25-15/ – Лисогори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C250424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/Т-25-27/ – Веприк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C250425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/Р-68/ – Селихів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C250426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Припутні – Барбурське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C250427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/Н-07/ – Полова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C250428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/Н-07/ – Мільки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C250429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/Р-67/ – Турківка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C250430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Дмитрівка – Світанкове – Петрівка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C250431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ст. Галка – Обичів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C250432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Колісники – Левки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C250433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Білещина – Замістя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C250434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/Р-67/ – Лутайка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C250435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Рибці – Лиски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C250436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/Т-25-24/ – Маціївка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C250437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Пручаї – Охіньки – Дігтярі 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C250438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Нова Гребля – Мокляки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C250439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Ковтунівка – Нетягівщина – Стасівщина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C250440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3аїзд – Тихе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C250441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Канівщина – Кроти – Сухоставець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C250442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Малківка – Сухоярівка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C250443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Павлівка – Линовиця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C250444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Погреби – Боротьба – Білорічиця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C250445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14,5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Сергіївка – Сухоліски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C250446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Мазки – Міхновське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C250447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Мала Дівиця – Новий Лад – /Н-07/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C250448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/Т-25-30/ – Никонівка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C250449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Артеменків – /Н-07/ – Дейманівка – /Т-25-30/ з під’їздом до с. Поетин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C250450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Кути – Срібне – Тростянець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C250451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Карпилівка – Лебединці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C250452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Поділ – Побочіївка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C250453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Олексинці – Васюків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C250454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Зелений Гай – Красний Колядин – Грицівка з під’їздом до с. Левівщина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C250455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/О250204/ – Корінецьке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C250456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/Т-25-30/ – Довгалівка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C250457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/О250415/ – Займище з під'їздом до с. Нова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C250458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/Т-25-15/ – Степанівське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C250459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/Т-25-15/ – Петьків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C250460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/Т-25-15/ - Стара Талалаївка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C250461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Основа – /Т-25-15/ – Слобідка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C250462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Під'їзд до ст. Талалаївка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C250463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Харкове – Степове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C250464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Плугатар – Березовиця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C250465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Березівка – Колядин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C250466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В</w:t>
            </w:r>
            <w:r>
              <w:rPr>
                <w:rFonts w:ascii="Times New Roman" w:hAnsi="Times New Roman" w:cs="Times New Roman"/>
                <w:b/>
                <w:color w:val="000000"/>
                <w:lang w:val="uk-UA"/>
              </w:rPr>
              <w:t xml:space="preserve">сього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: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292,5</w:t>
            </w:r>
            <w:r>
              <w:rPr>
                <w:rFonts w:ascii="Times New Roman" w:hAnsi="Times New Roman" w:cs="Times New Roman"/>
                <w:b/>
                <w:color w:val="000000"/>
              </w:rPr>
            </w:r>
          </w:p>
        </w:tc>
      </w:tr>
      <w:tr>
        <w:trPr/>
        <w:tc>
          <w:tcPr>
            <w:gridSpan w:val="3"/>
            <w:tcBorders/>
            <w:tcW w:w="1034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lang w:val="uk-UA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Чернігівський район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/Т-25-34/ – Дмитрівка – /Т-25-44/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С250127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Довге – Івашківка – Зелений Гай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Старосілля – Автуничі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C250502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Бутівка – Здрягівка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Ільмівка – Мости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Деревини – Кусії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C250505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Сеньківка – Берилівка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C250506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Городня – Стовпівка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C250507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/О250504/ – Залісся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C250508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/О250542/ – День-Добрий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C250509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/О250504/ – Студенець – Лютіж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C250510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/О250505/ – Тополівка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C250511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Дроздовиця – Будище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C250512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Моложава – Минаївщина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C250513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/О250501/ – Зелене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C250514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/Т-25-13/ – Блудше – Нова Гребля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C250515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/Т-25-35/ – Кошани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C250516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/Т-25-35/ – Скрипчин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C250517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/Т-25-35/ – Лутава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C250518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Одинці – Волевачі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C250519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Карпоки – Сираї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C250520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/Т-25-28/ – Карасинівка – Риків – Бригинці – Корніїв – Пізнє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C250521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Часнівці – Берлози – Сивухи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C250522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/М-01/ – Привітне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C250523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/М-01/ – Сокирин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C250524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/Р-69/ – Лебедівка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C250525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/Р-69/ – Отрохи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C250526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Патюти – Будище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C250527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Данівка – Курганське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C250528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/Т-10-08/ – б/в "Нептун"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C250529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Виповзів – Десна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C250530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/М-01/ – Шуляки – Горбачі – Шапіхи – Шолойки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C250531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/М-01/ – Пісоцьке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C250532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/М-01/ – Кривицьке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C250533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Надинівка – Копачів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C250534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/М-01/ – Шпаків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C250535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/Т-10-08/ – Беремицьке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C250536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Козелець – Берлози – БЛ «Урочище «Пилятин»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C250537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Білики – Туманська Гута – Олбин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C250538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Новики – Опеньки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C250539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/Т-25-28/ – Олексіївщина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C250540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/Т-25-28/ – Жеребецьке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C250541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/М-01/ – Боярівка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C250542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Під'їзд до с. Сорокошичі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C250543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Горбове – Уборки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C250544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/О250527/ – Глузди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C250545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/Р-67/ – Вершинова Муравійка – Кошарище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C250546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Дрімайлівка – Будище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C250547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Грабівка – Вікторівка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C250548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/О250532/ – Климентинівка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C250549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/Т-25-44/ – Подин - Мурівка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C250550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Сахнівка – Лугове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C250551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Осняки – Велика Вісь – Звеничів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C250552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/Р-83/ – Миси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C250553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Старі Яриловичі – Киселівка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C250554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/Р-83/ – радгосп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C250555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/О250539/ – Вертеча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C250556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/Т-25-61/ – Чудівка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C250557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Присторонь – Мутичів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C250558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Малий Листвен – Бихольцохівка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C250559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Петрики – Кратинь – Кислі – Петруші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C250560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Суличівка – Гучин – Трудове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C250561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/Т-25-61/ – Лопатні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C250562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Суслівка – Задеріївка – Пізнопали – Клубівка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C250563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13,7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Смолигівка – Розсудів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C250564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/Р-83/ – Галків – Скитьки – Клонів з під’їздом до с. Губарі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C250565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11,7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Коробки – Маньки – Голубівка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C250566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Великий Зліїв – Чисті Луки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C250567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Малий Зліїв – Великий Зліїв – Лісове – Шумани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C250568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Нові Яриловичі – Нова Папірня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C250569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/Т-25-07/ – Чижівка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C250570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/М-01/ – Яворці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C250571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Неданчичі – переправа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C250572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Ріпки – дослідна станція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C250573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/Т-25-61/ – Лизунова Рудня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C250574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Заводське – Олешня – Аткильня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C250575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9,9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Радуль – Новосілки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C250576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bottom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Любеч – Кукарі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C250577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Добрянка – Горностаївка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C250578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/Н-27/ – Моргуличі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C250579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/Н-27/ – Кобилянка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C250580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Седнів – Нове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C250581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Малинівка – Стаси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C250582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/М-01/ – Шевченка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C250583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/М-01/ – Шестовиця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C250584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/М-01/ – Золотинка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C250585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/М-01/ – Скорінець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C250586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/О250569/ – Драчівщина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C250587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/Р-69/ – Мажугівка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C250588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Жеведь – Козероги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C250589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Васильова Гута – Ліски – Будище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C250590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6,5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Пакуль – Семенягівка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C250591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/О250567/ – Шмаївка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C250592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/Р-56/ – Линея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C250593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Чернігів – Гущин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C250594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Загатка – Повідов – Прохорів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C250595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Центральне – Глядин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C250596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Зайці – Льгів – Левковичі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C250597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10,3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/Р-56/ – Трисвятська Слобода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C250598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Левоньки – Жукотки – Гірманка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C250599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7,9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Мекшунівка – Пльохів 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C2505100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Мохнатин – Рябці – /М-01/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C2505101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/М-01/ – Старий Білоус – Чернігів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C2505102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/О250558/ – Бірки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C2505103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3,3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Пустинки – Мньов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C2505104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Ведильці – Малійки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C2505105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5,2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Кархівка – Леньків Круг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C2505106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3,5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Папірня – Пильня – Завод – Рудня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C2505107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3,9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Під'їзд до с. Олександрівка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C2505108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2,6</w:t>
            </w:r>
            <w:r>
              <w:rPr>
                <w:rFonts w:ascii="Times New Roman" w:hAnsi="Times New Roman" w:cs="Times New Roman"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ВСЬОГО: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 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446,1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ВСЬОГО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обласні, районні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: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ab/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ab/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4760,2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r>
          </w:p>
        </w:tc>
      </w:tr>
      <w:tr>
        <w:trPr/>
        <w:tc>
          <w:tcPr>
            <w:tcBorders/>
            <w:tcW w:w="737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Дороги комунальної власності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r>
          </w:p>
        </w:tc>
        <w:tc>
          <w:tcPr>
            <w:tcBorders/>
            <w:tcW w:w="127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</w:r>
          </w:p>
        </w:tc>
        <w:tc>
          <w:tcPr>
            <w:tcBorders/>
            <w:tcW w:w="169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  <w:t xml:space="preserve">1500 м</w:t>
            </w:r>
            <w:r>
              <w:rPr>
                <w:rFonts w:ascii="Times New Roman" w:hAnsi="Times New Roman" w:cs="Times New Roman"/>
                <w:b/>
                <w:bCs/>
                <w:color w:val="000000"/>
                <w:vertAlign w:val="superscript"/>
                <w:lang w:val="uk-UA"/>
              </w:rPr>
              <w:t xml:space="preserve">2</w:t>
            </w:r>
            <w:r>
              <w:rPr>
                <w:rFonts w:ascii="Times New Roman" w:hAnsi="Times New Roman" w:cs="Times New Roman"/>
                <w:b/>
                <w:bCs/>
                <w:color w:val="000000"/>
                <w:lang w:val="uk-UA"/>
              </w:rPr>
            </w:r>
          </w:p>
        </w:tc>
      </w:tr>
    </w:tbl>
    <w:p>
      <w:pPr>
        <w:pBdr/>
        <w:spacing w:line="240" w:lineRule="atLeast"/>
        <w:ind w:hanging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line="240" w:lineRule="atLeast"/>
        <w:ind w:hanging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line="240" w:lineRule="atLeast"/>
        <w:ind w:hanging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Директор Державного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line="240" w:lineRule="atLeast"/>
        <w:ind w:hanging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підприємства «Агентство місцевих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line="240" w:lineRule="atLeast"/>
        <w:ind w:hanging="567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доріг Чернігівськ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ої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області»  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Олександр МИСНИК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sectPr>
      <w:footerReference w:type="default" r:id="rId9"/>
      <w:footnotePr/>
      <w:endnotePr/>
      <w:type w:val="nextPage"/>
      <w:pgSz w:h="16838" w:orient="portrait" w:w="11906"/>
      <w:pgMar w:top="850" w:right="709" w:bottom="850" w:left="1418" w:header="708" w:footer="708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nsolas">
    <w:panose1 w:val="020B0606030504020204"/>
  </w:font>
  <w:font w:name="Courier New">
    <w:panose1 w:val="02070309020205020404"/>
  </w:font>
  <w:font w:name="Symbol">
    <w:panose1 w:val="05010000000000000000"/>
  </w:font>
  <w:font w:name="antiqua">
    <w:panose1 w:val="020B0603030804020204"/>
  </w:font>
  <w:font w:name="Verdana">
    <w:panose1 w:val="020B0604030504040204"/>
  </w:font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Arial CYR">
    <w:panose1 w:val="020B0604020202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20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643"/>
        </w:tabs>
        <w:spacing/>
        <w:ind w:hanging="360" w:left="643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295"/>
      </w:pPr>
      <w:rPr>
        <w:rFonts w:hint="default" w:cs="Times New Roman"/>
      </w:rPr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15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35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55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75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95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15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35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55"/>
      </w:pPr>
      <w:rPr>
        <w:rFonts w:cs="Times New Roman"/>
      </w:rPr>
      <w:start w:val="1"/>
      <w:suff w:val="tab"/>
    </w:lvl>
  </w:abstractNum>
  <w:abstractNum w:abstractNumId="4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hint="default"/>
        <w:color w:val="000000"/>
        <w:sz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1260" w:left="2195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15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35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55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75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95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15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35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55"/>
      </w:pPr>
      <w:rPr>
        <w:rFonts w:cs="Times New Roman"/>
      </w:rPr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/>
      </w:rPr>
      <w:start w:val="6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-"/>
      <w:numFmt w:val="bullet"/>
      <w:pPr>
        <w:pBdr/>
        <w:tabs>
          <w:tab w:val="num" w:leader="none" w:pos="795"/>
        </w:tabs>
        <w:spacing/>
        <w:ind w:hanging="360" w:left="795"/>
      </w:pPr>
      <w:rPr>
        <w:rFonts w:hint="default" w:ascii="Times New Roman" w:hAnsi="Times New Roman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515"/>
        </w:tabs>
        <w:spacing/>
        <w:ind w:hanging="360" w:left="1515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235"/>
        </w:tabs>
        <w:spacing/>
        <w:ind w:hanging="360" w:left="223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955"/>
        </w:tabs>
        <w:spacing/>
        <w:ind w:hanging="360" w:left="295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75"/>
        </w:tabs>
        <w:spacing/>
        <w:ind w:hanging="360" w:left="3675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95"/>
        </w:tabs>
        <w:spacing/>
        <w:ind w:hanging="360" w:left="439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115"/>
        </w:tabs>
        <w:spacing/>
        <w:ind w:hanging="360" w:left="511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835"/>
        </w:tabs>
        <w:spacing/>
        <w:ind w:hanging="360" w:left="5835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555"/>
        </w:tabs>
        <w:spacing/>
        <w:ind w:hanging="360" w:left="6555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color w:val="000000"/>
        <w:sz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-"/>
      <w:numFmt w:val="bullet"/>
      <w:pPr>
        <w:pBdr/>
        <w:tabs>
          <w:tab w:val="num" w:leader="none" w:pos="1848"/>
        </w:tabs>
        <w:spacing/>
        <w:ind w:hanging="1140" w:left="1848"/>
      </w:pPr>
      <w:rPr>
        <w:rFonts w:hint="default" w:ascii="Times New Roman" w:hAnsi="Times New Roman" w:eastAsia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788"/>
        </w:tabs>
        <w:spacing/>
        <w:ind w:hanging="360" w:left="1788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08"/>
        </w:tabs>
        <w:spacing/>
        <w:ind w:hanging="360" w:left="250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228"/>
        </w:tabs>
        <w:spacing/>
        <w:ind w:hanging="360" w:left="322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948"/>
        </w:tabs>
        <w:spacing/>
        <w:ind w:hanging="360" w:left="3948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68"/>
        </w:tabs>
        <w:spacing/>
        <w:ind w:hanging="360" w:left="466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388"/>
        </w:tabs>
        <w:spacing/>
        <w:ind w:hanging="360" w:left="538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08"/>
        </w:tabs>
        <w:spacing/>
        <w:ind w:hanging="360" w:left="6108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828"/>
        </w:tabs>
        <w:spacing/>
        <w:ind w:hanging="360" w:left="6828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 w:hanging="360" w:left="927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570"/>
        </w:tabs>
        <w:spacing/>
        <w:ind w:hanging="570" w:left="570"/>
      </w:pPr>
      <w:rPr>
        <w:rFonts w:hint="default" w:cs="Times New Roman"/>
        <w:u w:val="none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hint="default" w:cs="Times New Roman"/>
        <w:u w:val="none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hint="default" w:cs="Times New Roman"/>
        <w:u w:val="none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080"/>
        </w:tabs>
        <w:spacing/>
        <w:ind w:hanging="1080" w:left="1080"/>
      </w:pPr>
      <w:rPr>
        <w:rFonts w:hint="default" w:cs="Times New Roman"/>
        <w:u w:val="none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>
        <w:rFonts w:hint="default" w:cs="Times New Roman"/>
        <w:u w:val="none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hint="default" w:cs="Times New Roman"/>
        <w:u w:val="none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800"/>
        </w:tabs>
        <w:spacing/>
        <w:ind w:hanging="1800" w:left="1800"/>
      </w:pPr>
      <w:rPr>
        <w:rFonts w:hint="default" w:cs="Times New Roman"/>
        <w:u w:val="none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800"/>
        </w:tabs>
        <w:spacing/>
        <w:ind w:hanging="1800" w:left="1800"/>
      </w:pPr>
      <w:rPr>
        <w:rFonts w:hint="default" w:cs="Times New Roman"/>
        <w:u w:val="none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2160"/>
        </w:tabs>
        <w:spacing/>
        <w:ind w:hanging="2160" w:left="2160"/>
      </w:pPr>
      <w:rPr>
        <w:rFonts w:hint="default" w:cs="Times New Roman"/>
        <w:u w:val="none"/>
      </w:rPr>
      <w:start w:val="1"/>
      <w:suff w:val="tab"/>
    </w:lvl>
  </w:abstractNum>
  <w:abstractNum w:abstractNumId="1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  <w:color w:val="auto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12"/>
  </w:num>
  <w:num w:numId="7">
    <w:abstractNumId w:val="9"/>
  </w:num>
  <w:num w:numId="8">
    <w:abstractNumId w:val="6"/>
  </w:num>
  <w:num w:numId="9">
    <w:abstractNumId w:val="11"/>
  </w:num>
  <w:num w:numId="10">
    <w:abstractNumId w:val="10"/>
  </w:num>
  <w:num w:numId="11">
    <w:abstractNumId w:val="8"/>
  </w:num>
  <w:num w:numId="12">
    <w:abstractNumId w:val="4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0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0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0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0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2">
    <w:name w:val="Heading 5"/>
    <w:basedOn w:val="703"/>
    <w:next w:val="70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03"/>
    <w:next w:val="703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03"/>
    <w:next w:val="70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03"/>
    <w:next w:val="70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03"/>
    <w:next w:val="70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08"/>
    <w:link w:val="70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08"/>
    <w:link w:val="70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08"/>
    <w:link w:val="70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08"/>
    <w:link w:val="707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08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08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08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08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08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08"/>
    <w:link w:val="72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03"/>
    <w:next w:val="703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08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03"/>
    <w:next w:val="70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08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0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03"/>
    <w:next w:val="70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08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0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03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0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08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08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0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08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08"/>
    <w:link w:val="718"/>
    <w:uiPriority w:val="99"/>
    <w:pPr>
      <w:pBdr/>
      <w:spacing/>
      <w:ind/>
    </w:pPr>
  </w:style>
  <w:style w:type="character" w:styleId="178">
    <w:name w:val="Footer Char"/>
    <w:basedOn w:val="708"/>
    <w:link w:val="720"/>
    <w:uiPriority w:val="99"/>
    <w:pPr>
      <w:pBdr/>
      <w:spacing/>
      <w:ind/>
    </w:pPr>
  </w:style>
  <w:style w:type="paragraph" w:styleId="180">
    <w:name w:val="footnote text"/>
    <w:basedOn w:val="70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08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08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0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08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08"/>
    <w:uiPriority w:val="99"/>
    <w:semiHidden/>
    <w:unhideWhenUsed/>
    <w:pPr>
      <w:pBdr/>
      <w:spacing/>
      <w:ind/>
    </w:pPr>
    <w:rPr>
      <w:vertAlign w:val="superscript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03"/>
    <w:next w:val="703"/>
    <w:uiPriority w:val="99"/>
    <w:unhideWhenUsed/>
    <w:pPr>
      <w:pBdr/>
      <w:spacing w:after="0" w:afterAutospacing="0"/>
      <w:ind/>
    </w:pPr>
  </w:style>
  <w:style w:type="paragraph" w:styleId="703" w:default="1">
    <w:name w:val="Normal"/>
    <w:qFormat/>
    <w:pPr>
      <w:widowControl w:val="false"/>
      <w:pBdr/>
      <w:spacing w:after="0" w:line="240" w:lineRule="auto"/>
      <w:ind/>
    </w:pPr>
    <w:rPr>
      <w:rFonts w:ascii="Arial CYR" w:hAnsi="Arial CYR" w:eastAsia="Times New Roman" w:cs="Arial CYR"/>
      <w:sz w:val="24"/>
      <w:szCs w:val="24"/>
      <w:lang w:eastAsia="ru-RU"/>
    </w:rPr>
  </w:style>
  <w:style w:type="paragraph" w:styleId="704">
    <w:name w:val="Heading 1"/>
    <w:basedOn w:val="703"/>
    <w:next w:val="703"/>
    <w:link w:val="711"/>
    <w:uiPriority w:val="99"/>
    <w:qFormat/>
    <w:pPr>
      <w:keepNext w:val="true"/>
      <w:widowControl w:val="true"/>
      <w:pBdr/>
      <w:spacing/>
      <w:ind/>
      <w:outlineLvl w:val="0"/>
    </w:pPr>
    <w:rPr>
      <w:rFonts w:eastAsia="Calibri" w:cs="Times New Roman"/>
      <w:b/>
      <w:sz w:val="20"/>
      <w:szCs w:val="20"/>
      <w:lang w:val="uk-UA"/>
    </w:rPr>
  </w:style>
  <w:style w:type="paragraph" w:styleId="705">
    <w:name w:val="Heading 2"/>
    <w:basedOn w:val="703"/>
    <w:next w:val="703"/>
    <w:link w:val="712"/>
    <w:uiPriority w:val="99"/>
    <w:qFormat/>
    <w:pPr>
      <w:keepNext w:val="true"/>
      <w:widowControl w:val="true"/>
      <w:pBdr/>
      <w:spacing/>
      <w:ind/>
      <w:outlineLvl w:val="1"/>
    </w:pPr>
    <w:rPr>
      <w:rFonts w:eastAsia="Calibri" w:cs="Times New Roman"/>
      <w:sz w:val="20"/>
      <w:szCs w:val="20"/>
      <w:lang w:val="uk-UA"/>
    </w:rPr>
  </w:style>
  <w:style w:type="paragraph" w:styleId="706">
    <w:name w:val="Heading 3"/>
    <w:basedOn w:val="703"/>
    <w:next w:val="703"/>
    <w:link w:val="713"/>
    <w:uiPriority w:val="99"/>
    <w:qFormat/>
    <w:pPr>
      <w:keepNext w:val="true"/>
      <w:widowControl w:val="true"/>
      <w:pBdr/>
      <w:spacing/>
      <w:ind/>
      <w:jc w:val="center"/>
      <w:outlineLvl w:val="2"/>
    </w:pPr>
    <w:rPr>
      <w:rFonts w:eastAsia="Calibri" w:cs="Times New Roman"/>
      <w:sz w:val="20"/>
      <w:szCs w:val="20"/>
    </w:rPr>
  </w:style>
  <w:style w:type="paragraph" w:styleId="707">
    <w:name w:val="Heading 4"/>
    <w:basedOn w:val="703"/>
    <w:next w:val="703"/>
    <w:link w:val="714"/>
    <w:uiPriority w:val="99"/>
    <w:qFormat/>
    <w:pPr>
      <w:keepNext w:val="true"/>
      <w:widowControl w:val="true"/>
      <w:pBdr/>
      <w:spacing/>
      <w:ind/>
      <w:outlineLvl w:val="3"/>
    </w:pPr>
    <w:rPr>
      <w:rFonts w:eastAsia="Calibri" w:cs="Times New Roman"/>
      <w:b/>
      <w:sz w:val="20"/>
      <w:szCs w:val="20"/>
      <w:lang w:val="uk-UA"/>
    </w:rPr>
  </w:style>
  <w:style w:type="character" w:styleId="708" w:default="1">
    <w:name w:val="Default Paragraph Font"/>
    <w:uiPriority w:val="1"/>
    <w:semiHidden/>
    <w:unhideWhenUsed/>
    <w:pPr>
      <w:pBdr/>
      <w:spacing/>
      <w:ind/>
    </w:pPr>
  </w:style>
  <w:style w:type="table" w:styleId="70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0" w:default="1">
    <w:name w:val="No List"/>
    <w:uiPriority w:val="99"/>
    <w:semiHidden/>
    <w:unhideWhenUsed/>
    <w:pPr>
      <w:pBdr/>
      <w:spacing/>
      <w:ind/>
    </w:pPr>
  </w:style>
  <w:style w:type="character" w:styleId="711" w:customStyle="1">
    <w:name w:val="Заголовок 1 Знак"/>
    <w:basedOn w:val="708"/>
    <w:link w:val="704"/>
    <w:uiPriority w:val="99"/>
    <w:pPr>
      <w:pBdr/>
      <w:spacing/>
      <w:ind/>
    </w:pPr>
    <w:rPr>
      <w:rFonts w:ascii="Arial CYR" w:hAnsi="Arial CYR" w:eastAsia="Calibri" w:cs="Times New Roman"/>
      <w:b/>
      <w:sz w:val="20"/>
      <w:szCs w:val="20"/>
      <w:lang w:val="uk-UA" w:eastAsia="ru-RU"/>
    </w:rPr>
  </w:style>
  <w:style w:type="character" w:styleId="712" w:customStyle="1">
    <w:name w:val="Заголовок 2 Знак"/>
    <w:basedOn w:val="708"/>
    <w:link w:val="705"/>
    <w:uiPriority w:val="99"/>
    <w:pPr>
      <w:pBdr/>
      <w:spacing/>
      <w:ind/>
    </w:pPr>
    <w:rPr>
      <w:rFonts w:ascii="Arial CYR" w:hAnsi="Arial CYR" w:eastAsia="Calibri" w:cs="Times New Roman"/>
      <w:sz w:val="20"/>
      <w:szCs w:val="20"/>
      <w:lang w:val="uk-UA" w:eastAsia="ru-RU"/>
    </w:rPr>
  </w:style>
  <w:style w:type="character" w:styleId="713" w:customStyle="1">
    <w:name w:val="Заголовок 3 Знак"/>
    <w:basedOn w:val="708"/>
    <w:link w:val="706"/>
    <w:uiPriority w:val="99"/>
    <w:pPr>
      <w:pBdr/>
      <w:spacing/>
      <w:ind/>
    </w:pPr>
    <w:rPr>
      <w:rFonts w:ascii="Arial CYR" w:hAnsi="Arial CYR" w:eastAsia="Calibri" w:cs="Times New Roman"/>
      <w:sz w:val="20"/>
      <w:szCs w:val="20"/>
      <w:lang w:eastAsia="ru-RU"/>
    </w:rPr>
  </w:style>
  <w:style w:type="character" w:styleId="714" w:customStyle="1">
    <w:name w:val="Заголовок 4 Знак"/>
    <w:basedOn w:val="708"/>
    <w:link w:val="707"/>
    <w:uiPriority w:val="99"/>
    <w:pPr>
      <w:pBdr/>
      <w:spacing/>
      <w:ind/>
    </w:pPr>
    <w:rPr>
      <w:rFonts w:ascii="Arial CYR" w:hAnsi="Arial CYR" w:eastAsia="Calibri" w:cs="Times New Roman"/>
      <w:b/>
      <w:sz w:val="20"/>
      <w:szCs w:val="20"/>
      <w:lang w:val="uk-UA" w:eastAsia="ru-RU"/>
    </w:rPr>
  </w:style>
  <w:style w:type="paragraph" w:styleId="715">
    <w:name w:val="Balloon Text"/>
    <w:basedOn w:val="703"/>
    <w:link w:val="716"/>
    <w:uiPriority w:val="99"/>
    <w:semiHidden/>
    <w:pPr>
      <w:pBdr/>
      <w:spacing/>
      <w:ind/>
    </w:pPr>
    <w:rPr>
      <w:rFonts w:ascii="Tahoma" w:hAnsi="Tahoma" w:eastAsia="Calibri" w:cs="Times New Roman"/>
      <w:sz w:val="16"/>
      <w:szCs w:val="16"/>
    </w:rPr>
  </w:style>
  <w:style w:type="character" w:styleId="716" w:customStyle="1">
    <w:name w:val="Текст выноски Знак"/>
    <w:basedOn w:val="708"/>
    <w:link w:val="715"/>
    <w:uiPriority w:val="99"/>
    <w:semiHidden/>
    <w:pPr>
      <w:pBdr/>
      <w:spacing/>
      <w:ind/>
    </w:pPr>
    <w:rPr>
      <w:rFonts w:ascii="Tahoma" w:hAnsi="Tahoma" w:eastAsia="Calibri" w:cs="Times New Roman"/>
      <w:sz w:val="16"/>
      <w:szCs w:val="16"/>
      <w:lang w:eastAsia="ru-RU"/>
    </w:rPr>
  </w:style>
  <w:style w:type="paragraph" w:styleId="717">
    <w:name w:val="List Paragraph"/>
    <w:basedOn w:val="703"/>
    <w:uiPriority w:val="99"/>
    <w:qFormat/>
    <w:pPr>
      <w:widowControl w:val="true"/>
      <w:pBdr/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styleId="718">
    <w:name w:val="Header"/>
    <w:basedOn w:val="703"/>
    <w:link w:val="719"/>
    <w:uiPriority w:val="99"/>
    <w:pPr>
      <w:pBdr/>
      <w:tabs>
        <w:tab w:val="center" w:leader="none" w:pos="4677"/>
        <w:tab w:val="right" w:leader="none" w:pos="9355"/>
      </w:tabs>
      <w:spacing/>
      <w:ind/>
    </w:pPr>
    <w:rPr>
      <w:rFonts w:eastAsia="Calibri" w:cs="Times New Roman"/>
    </w:rPr>
  </w:style>
  <w:style w:type="character" w:styleId="719" w:customStyle="1">
    <w:name w:val="Верхний колонтитул Знак"/>
    <w:basedOn w:val="708"/>
    <w:link w:val="718"/>
    <w:uiPriority w:val="99"/>
    <w:pPr>
      <w:pBdr/>
      <w:spacing/>
      <w:ind/>
    </w:pPr>
    <w:rPr>
      <w:rFonts w:ascii="Arial CYR" w:hAnsi="Arial CYR" w:eastAsia="Calibri" w:cs="Times New Roman"/>
      <w:sz w:val="24"/>
      <w:szCs w:val="24"/>
      <w:lang w:eastAsia="ru-RU"/>
    </w:rPr>
  </w:style>
  <w:style w:type="paragraph" w:styleId="720">
    <w:name w:val="Footer"/>
    <w:basedOn w:val="703"/>
    <w:link w:val="721"/>
    <w:uiPriority w:val="99"/>
    <w:pPr>
      <w:pBdr/>
      <w:tabs>
        <w:tab w:val="center" w:leader="none" w:pos="4677"/>
        <w:tab w:val="right" w:leader="none" w:pos="9355"/>
      </w:tabs>
      <w:spacing/>
      <w:ind/>
    </w:pPr>
    <w:rPr>
      <w:rFonts w:eastAsia="Calibri" w:cs="Times New Roman"/>
    </w:rPr>
  </w:style>
  <w:style w:type="character" w:styleId="721" w:customStyle="1">
    <w:name w:val="Нижний колонтитул Знак"/>
    <w:basedOn w:val="708"/>
    <w:link w:val="720"/>
    <w:uiPriority w:val="99"/>
    <w:pPr>
      <w:pBdr/>
      <w:spacing/>
      <w:ind/>
    </w:pPr>
    <w:rPr>
      <w:rFonts w:ascii="Arial CYR" w:hAnsi="Arial CYR" w:eastAsia="Calibri" w:cs="Times New Roman"/>
      <w:sz w:val="24"/>
      <w:szCs w:val="24"/>
      <w:lang w:eastAsia="ru-RU"/>
    </w:rPr>
  </w:style>
  <w:style w:type="paragraph" w:styleId="722">
    <w:name w:val="Title"/>
    <w:basedOn w:val="703"/>
    <w:link w:val="723"/>
    <w:uiPriority w:val="99"/>
    <w:qFormat/>
    <w:pPr>
      <w:widowControl w:val="true"/>
      <w:pBdr/>
      <w:spacing/>
      <w:ind/>
      <w:jc w:val="center"/>
    </w:pPr>
    <w:rPr>
      <w:rFonts w:eastAsia="Calibri" w:cs="Times New Roman"/>
      <w:b/>
      <w:sz w:val="20"/>
      <w:szCs w:val="20"/>
      <w:lang w:val="uk-UA"/>
    </w:rPr>
  </w:style>
  <w:style w:type="character" w:styleId="723" w:customStyle="1">
    <w:name w:val="Заголовок Знак"/>
    <w:basedOn w:val="708"/>
    <w:link w:val="722"/>
    <w:uiPriority w:val="99"/>
    <w:pPr>
      <w:pBdr/>
      <w:spacing/>
      <w:ind/>
    </w:pPr>
    <w:rPr>
      <w:rFonts w:ascii="Arial CYR" w:hAnsi="Arial CYR" w:eastAsia="Calibri" w:cs="Times New Roman"/>
      <w:b/>
      <w:sz w:val="20"/>
      <w:szCs w:val="20"/>
      <w:lang w:val="uk-UA" w:eastAsia="ru-RU"/>
    </w:rPr>
  </w:style>
  <w:style w:type="table" w:styleId="724">
    <w:name w:val="Table Grid"/>
    <w:basedOn w:val="709"/>
    <w:uiPriority w:val="99"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25">
    <w:name w:val="Body Text"/>
    <w:basedOn w:val="703"/>
    <w:link w:val="726"/>
    <w:uiPriority w:val="99"/>
    <w:pPr>
      <w:widowControl w:val="true"/>
      <w:pBdr/>
      <w:spacing/>
      <w:ind/>
    </w:pPr>
    <w:rPr>
      <w:rFonts w:eastAsia="Calibri" w:cs="Times New Roman"/>
      <w:b/>
      <w:sz w:val="20"/>
      <w:szCs w:val="20"/>
      <w:lang w:val="uk-UA"/>
    </w:rPr>
  </w:style>
  <w:style w:type="character" w:styleId="726" w:customStyle="1">
    <w:name w:val="Основной текст Знак"/>
    <w:basedOn w:val="708"/>
    <w:link w:val="725"/>
    <w:uiPriority w:val="99"/>
    <w:pPr>
      <w:pBdr/>
      <w:spacing/>
      <w:ind/>
    </w:pPr>
    <w:rPr>
      <w:rFonts w:ascii="Arial CYR" w:hAnsi="Arial CYR" w:eastAsia="Calibri" w:cs="Times New Roman"/>
      <w:b/>
      <w:sz w:val="20"/>
      <w:szCs w:val="20"/>
      <w:lang w:val="uk-UA" w:eastAsia="ru-RU"/>
    </w:rPr>
  </w:style>
  <w:style w:type="character" w:styleId="727">
    <w:name w:val="page number"/>
    <w:uiPriority w:val="99"/>
    <w:pPr>
      <w:pBdr/>
      <w:spacing/>
      <w:ind/>
    </w:pPr>
    <w:rPr>
      <w:rFonts w:cs="Times New Roman"/>
    </w:rPr>
  </w:style>
  <w:style w:type="paragraph" w:styleId="728">
    <w:name w:val="List Bullet"/>
    <w:basedOn w:val="703"/>
    <w:uiPriority w:val="99"/>
    <w:pPr>
      <w:widowControl w:val="true"/>
      <w:pBdr/>
      <w:tabs>
        <w:tab w:val="num" w:leader="none" w:pos="360"/>
      </w:tabs>
      <w:spacing/>
      <w:ind w:hanging="360" w:left="360"/>
    </w:pPr>
    <w:rPr>
      <w:rFonts w:ascii="Times New Roman" w:hAnsi="Times New Roman" w:cs="Times New Roman"/>
      <w:sz w:val="20"/>
      <w:szCs w:val="20"/>
    </w:rPr>
  </w:style>
  <w:style w:type="paragraph" w:styleId="729">
    <w:name w:val="List Bullet 2"/>
    <w:basedOn w:val="703"/>
    <w:uiPriority w:val="99"/>
    <w:pPr>
      <w:widowControl w:val="true"/>
      <w:pBdr/>
      <w:tabs>
        <w:tab w:val="num" w:leader="none" w:pos="643"/>
      </w:tabs>
      <w:spacing/>
      <w:ind w:hanging="360" w:left="643"/>
    </w:pPr>
    <w:rPr>
      <w:rFonts w:ascii="Times New Roman" w:hAnsi="Times New Roman" w:cs="Times New Roman"/>
      <w:sz w:val="20"/>
      <w:szCs w:val="20"/>
    </w:rPr>
  </w:style>
  <w:style w:type="paragraph" w:styleId="730">
    <w:name w:val="Caption"/>
    <w:basedOn w:val="703"/>
    <w:uiPriority w:val="99"/>
    <w:qFormat/>
    <w:pPr>
      <w:widowControl w:val="true"/>
      <w:pBdr/>
      <w:spacing/>
      <w:ind/>
      <w:jc w:val="center"/>
    </w:pPr>
    <w:rPr>
      <w:rFonts w:ascii="Times New Roman" w:hAnsi="Times New Roman" w:cs="Times New Roman"/>
      <w:sz w:val="28"/>
      <w:szCs w:val="20"/>
      <w:lang w:val="uk-UA"/>
    </w:rPr>
  </w:style>
  <w:style w:type="character" w:styleId="731">
    <w:name w:val="Hyperlink"/>
    <w:uiPriority w:val="99"/>
    <w:pPr>
      <w:pBdr/>
      <w:spacing/>
      <w:ind/>
    </w:pPr>
    <w:rPr>
      <w:rFonts w:cs="Times New Roman"/>
      <w:color w:val="0000ff"/>
      <w:u w:val="single"/>
    </w:rPr>
  </w:style>
  <w:style w:type="character" w:styleId="732">
    <w:name w:val="FollowedHyperlink"/>
    <w:uiPriority w:val="99"/>
    <w:pPr>
      <w:pBdr/>
      <w:spacing/>
      <w:ind/>
    </w:pPr>
    <w:rPr>
      <w:rFonts w:cs="Times New Roman"/>
      <w:color w:val="800080"/>
      <w:u w:val="single"/>
    </w:rPr>
  </w:style>
  <w:style w:type="paragraph" w:styleId="733">
    <w:name w:val="Normal (Web)"/>
    <w:basedOn w:val="703"/>
    <w:uiPriority w:val="99"/>
    <w:pPr>
      <w:widowControl w:val="true"/>
      <w:pBdr/>
      <w:spacing w:after="100" w:afterAutospacing="1" w:before="100" w:beforeAutospacing="1"/>
      <w:ind/>
    </w:pPr>
    <w:rPr>
      <w:rFonts w:ascii="Times New Roman" w:hAnsi="Times New Roman" w:cs="Times New Roman"/>
    </w:rPr>
  </w:style>
  <w:style w:type="character" w:styleId="734" w:customStyle="1">
    <w:name w:val="Подпись к картинке (3)"/>
    <w:uiPriority w:val="99"/>
    <w:pPr>
      <w:pBdr/>
      <w:spacing/>
      <w:ind/>
    </w:pPr>
    <w:rPr>
      <w:lang w:val="en-US"/>
    </w:rPr>
  </w:style>
  <w:style w:type="character" w:styleId="735" w:customStyle="1">
    <w:name w:val="Основной текст (2)"/>
    <w:uiPriority w:val="99"/>
    <w:pPr>
      <w:pBdr/>
      <w:spacing/>
      <w:ind/>
    </w:pPr>
  </w:style>
  <w:style w:type="character" w:styleId="736" w:customStyle="1">
    <w:name w:val="Основной текст (2)_"/>
    <w:link w:val="737"/>
    <w:uiPriority w:val="99"/>
    <w:pPr>
      <w:pBdr/>
      <w:spacing/>
      <w:ind/>
    </w:pPr>
    <w:rPr>
      <w:rFonts w:ascii="Arial" w:hAnsi="Arial"/>
      <w:sz w:val="14"/>
      <w:shd w:val="clear" w:color="auto" w:fill="ffffff"/>
    </w:rPr>
  </w:style>
  <w:style w:type="paragraph" w:styleId="737" w:customStyle="1">
    <w:name w:val="Основной текст (2)1"/>
    <w:basedOn w:val="703"/>
    <w:link w:val="736"/>
    <w:uiPriority w:val="99"/>
    <w:pPr>
      <w:pBdr/>
      <w:shd w:val="clear" w:color="auto" w:fill="ffffff"/>
      <w:spacing w:line="178" w:lineRule="exact"/>
      <w:ind w:hanging="160"/>
      <w:jc w:val="both"/>
    </w:pPr>
    <w:rPr>
      <w:rFonts w:ascii="Arial" w:hAnsi="Arial" w:eastAsiaTheme="minorHAnsi" w:cstheme="minorBidi"/>
      <w:sz w:val="14"/>
      <w:szCs w:val="22"/>
      <w:lang w:eastAsia="en-US"/>
    </w:rPr>
  </w:style>
  <w:style w:type="character" w:styleId="738" w:customStyle="1">
    <w:name w:val="Сноска_"/>
    <w:link w:val="739"/>
    <w:uiPriority w:val="99"/>
    <w:pPr>
      <w:pBdr/>
      <w:spacing/>
      <w:ind/>
    </w:pPr>
    <w:rPr>
      <w:shd w:val="clear" w:color="auto" w:fill="ffffff"/>
    </w:rPr>
  </w:style>
  <w:style w:type="paragraph" w:styleId="739" w:customStyle="1">
    <w:name w:val="Сноска"/>
    <w:basedOn w:val="703"/>
    <w:link w:val="738"/>
    <w:uiPriority w:val="99"/>
    <w:pPr>
      <w:pBdr/>
      <w:shd w:val="clear" w:color="auto" w:fill="ffffff"/>
      <w:spacing w:line="238" w:lineRule="exact"/>
      <w:ind w:firstLine="440"/>
      <w:jc w:val="both"/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paragraph" w:styleId="740">
    <w:name w:val="Document Map"/>
    <w:basedOn w:val="703"/>
    <w:link w:val="741"/>
    <w:uiPriority w:val="99"/>
    <w:semiHidden/>
    <w:pPr>
      <w:widowControl w:val="true"/>
      <w:pBdr/>
      <w:shd w:val="clear" w:color="auto" w:fill="000080"/>
      <w:spacing/>
      <w:ind/>
    </w:pPr>
    <w:rPr>
      <w:rFonts w:ascii="Tahoma" w:hAnsi="Tahoma" w:eastAsia="Calibri" w:cs="Times New Roman"/>
      <w:sz w:val="20"/>
      <w:szCs w:val="20"/>
      <w:lang w:val="uk-UA"/>
    </w:rPr>
  </w:style>
  <w:style w:type="character" w:styleId="741" w:customStyle="1">
    <w:name w:val="Схема документа Знак"/>
    <w:basedOn w:val="708"/>
    <w:link w:val="740"/>
    <w:uiPriority w:val="99"/>
    <w:semiHidden/>
    <w:pPr>
      <w:pBdr/>
      <w:spacing/>
      <w:ind/>
    </w:pPr>
    <w:rPr>
      <w:rFonts w:ascii="Tahoma" w:hAnsi="Tahoma" w:eastAsia="Calibri" w:cs="Times New Roman"/>
      <w:sz w:val="20"/>
      <w:szCs w:val="20"/>
      <w:shd w:val="clear" w:color="auto" w:fill="000080"/>
      <w:lang w:val="uk-UA" w:eastAsia="ru-RU"/>
    </w:rPr>
  </w:style>
  <w:style w:type="paragraph" w:styleId="742" w:customStyle="1">
    <w:name w:val="Знак Знак Знак"/>
    <w:basedOn w:val="703"/>
    <w:uiPriority w:val="99"/>
    <w:pPr>
      <w:widowControl w:val="true"/>
      <w:pBdr/>
      <w:spacing/>
      <w:ind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743">
    <w:name w:val="List 2"/>
    <w:basedOn w:val="703"/>
    <w:uiPriority w:val="99"/>
    <w:pPr>
      <w:pBdr/>
      <w:spacing/>
      <w:ind w:hanging="283" w:left="566"/>
    </w:pPr>
  </w:style>
  <w:style w:type="paragraph" w:styleId="744">
    <w:name w:val="Body Text Indent"/>
    <w:basedOn w:val="703"/>
    <w:link w:val="745"/>
    <w:uiPriority w:val="99"/>
    <w:pPr>
      <w:pBdr/>
      <w:spacing w:after="120"/>
      <w:ind w:left="283"/>
    </w:pPr>
    <w:rPr>
      <w:rFonts w:cs="Times New Roman"/>
    </w:rPr>
  </w:style>
  <w:style w:type="character" w:styleId="745" w:customStyle="1">
    <w:name w:val="Основной текст с отступом Знак"/>
    <w:basedOn w:val="708"/>
    <w:link w:val="744"/>
    <w:uiPriority w:val="99"/>
    <w:pPr>
      <w:pBdr/>
      <w:spacing/>
      <w:ind/>
    </w:pPr>
    <w:rPr>
      <w:rFonts w:ascii="Arial CYR" w:hAnsi="Arial CYR" w:eastAsia="Times New Roman" w:cs="Times New Roman"/>
      <w:sz w:val="24"/>
      <w:szCs w:val="24"/>
      <w:lang w:eastAsia="ru-RU"/>
    </w:rPr>
  </w:style>
  <w:style w:type="paragraph" w:styleId="746">
    <w:name w:val="Body Text First Indent"/>
    <w:basedOn w:val="725"/>
    <w:link w:val="747"/>
    <w:uiPriority w:val="99"/>
    <w:pPr>
      <w:widowControl w:val="false"/>
      <w:pBdr/>
      <w:spacing w:after="120"/>
      <w:ind w:firstLine="210"/>
    </w:pPr>
    <w:rPr>
      <w:szCs w:val="24"/>
    </w:rPr>
  </w:style>
  <w:style w:type="character" w:styleId="747" w:customStyle="1">
    <w:name w:val="Красная строка Знак"/>
    <w:basedOn w:val="726"/>
    <w:link w:val="746"/>
    <w:uiPriority w:val="99"/>
    <w:pPr>
      <w:pBdr/>
      <w:spacing/>
      <w:ind/>
    </w:pPr>
    <w:rPr>
      <w:rFonts w:ascii="Arial CYR" w:hAnsi="Arial CYR" w:eastAsia="Calibri" w:cs="Times New Roman"/>
      <w:b/>
      <w:sz w:val="20"/>
      <w:szCs w:val="24"/>
      <w:lang w:val="uk-UA" w:eastAsia="ru-RU"/>
    </w:rPr>
  </w:style>
  <w:style w:type="paragraph" w:styleId="748">
    <w:name w:val="Body Text First Indent 2"/>
    <w:basedOn w:val="744"/>
    <w:link w:val="749"/>
    <w:uiPriority w:val="99"/>
    <w:pPr>
      <w:pBdr/>
      <w:spacing/>
      <w:ind w:firstLine="210"/>
    </w:pPr>
  </w:style>
  <w:style w:type="character" w:styleId="749" w:customStyle="1">
    <w:name w:val="Красная строка 2 Знак"/>
    <w:basedOn w:val="745"/>
    <w:link w:val="748"/>
    <w:uiPriority w:val="99"/>
    <w:pPr>
      <w:pBdr/>
      <w:spacing/>
      <w:ind/>
    </w:pPr>
    <w:rPr>
      <w:rFonts w:ascii="Arial CYR" w:hAnsi="Arial CYR" w:eastAsia="Times New Roman" w:cs="Times New Roman"/>
      <w:sz w:val="24"/>
      <w:szCs w:val="24"/>
      <w:lang w:eastAsia="ru-RU"/>
    </w:rPr>
  </w:style>
  <w:style w:type="character" w:styleId="750" w:customStyle="1">
    <w:name w:val="rvts9"/>
    <w:uiPriority w:val="99"/>
    <w:pPr>
      <w:pBdr/>
      <w:spacing/>
      <w:ind/>
    </w:pPr>
    <w:rPr>
      <w:rFonts w:cs="Times New Roman"/>
    </w:rPr>
  </w:style>
  <w:style w:type="character" w:styleId="751" w:customStyle="1">
    <w:name w:val="rvts23"/>
    <w:uiPriority w:val="99"/>
    <w:pPr>
      <w:pBdr/>
      <w:spacing/>
      <w:ind/>
    </w:pPr>
    <w:rPr>
      <w:rFonts w:cs="Times New Roman"/>
    </w:rPr>
  </w:style>
  <w:style w:type="paragraph" w:styleId="752" w:customStyle="1">
    <w:name w:val="Нормальний текст"/>
    <w:basedOn w:val="703"/>
    <w:pPr>
      <w:widowControl w:val="true"/>
      <w:pBdr/>
      <w:spacing w:before="120"/>
      <w:ind w:firstLine="567"/>
    </w:pPr>
    <w:rPr>
      <w:rFonts w:ascii="antiqua" w:hAnsi="antiqua" w:cs="Times New Roman"/>
      <w:sz w:val="26"/>
      <w:szCs w:val="20"/>
      <w:lang w:val="uk-UA"/>
    </w:rPr>
  </w:style>
  <w:style w:type="paragraph" w:styleId="753" w:customStyle="1">
    <w:name w:val="Назва документа"/>
    <w:basedOn w:val="703"/>
    <w:next w:val="703"/>
    <w:pPr>
      <w:keepNext w:val="true"/>
      <w:keepLines w:val="true"/>
      <w:widowControl w:val="true"/>
      <w:pBdr/>
      <w:spacing w:after="240" w:before="240"/>
      <w:ind/>
      <w:jc w:val="center"/>
    </w:pPr>
    <w:rPr>
      <w:rFonts w:ascii="antiqua" w:hAnsi="antiqua" w:cs="Times New Roman"/>
      <w:b/>
      <w:sz w:val="26"/>
      <w:szCs w:val="20"/>
      <w:lang w:val="uk-UA"/>
    </w:rPr>
  </w:style>
  <w:style w:type="paragraph" w:styleId="754" w:customStyle="1">
    <w:name w:val="Shapka Documentu"/>
    <w:basedOn w:val="703"/>
    <w:pPr>
      <w:keepNext w:val="true"/>
      <w:keepLines w:val="true"/>
      <w:widowControl w:val="true"/>
      <w:pBdr/>
      <w:spacing w:after="240"/>
      <w:ind w:left="3969"/>
      <w:jc w:val="center"/>
    </w:pPr>
    <w:rPr>
      <w:rFonts w:ascii="antiqua" w:hAnsi="antiqua" w:cs="Times New Roman"/>
      <w:sz w:val="26"/>
      <w:szCs w:val="20"/>
      <w:lang w:val="uk-UA"/>
    </w:rPr>
  </w:style>
  <w:style w:type="character" w:styleId="755" w:customStyle="1">
    <w:name w:val="Стандартный HTML Знак"/>
    <w:basedOn w:val="708"/>
    <w:link w:val="756"/>
    <w:uiPriority w:val="99"/>
    <w:pPr>
      <w:pBdr/>
      <w:spacing/>
      <w:ind/>
    </w:pPr>
    <w:rPr>
      <w:rFonts w:ascii="Courier New" w:hAnsi="Courier New" w:eastAsia="Times New Roman" w:cs="Courier New"/>
      <w:lang w:eastAsia="ar-SA"/>
    </w:rPr>
  </w:style>
  <w:style w:type="paragraph" w:styleId="756">
    <w:name w:val="HTML Preformatted"/>
    <w:basedOn w:val="703"/>
    <w:link w:val="755"/>
    <w:uiPriority w:val="99"/>
    <w:pPr>
      <w:widowControl w:val="true"/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cs="Courier New"/>
      <w:sz w:val="22"/>
      <w:szCs w:val="22"/>
      <w:lang w:eastAsia="ar-SA"/>
    </w:rPr>
  </w:style>
  <w:style w:type="character" w:styleId="757" w:customStyle="1">
    <w:name w:val="Стандартный HTML Знак1"/>
    <w:basedOn w:val="708"/>
    <w:uiPriority w:val="99"/>
    <w:semiHidden/>
    <w:pPr>
      <w:pBdr/>
      <w:spacing/>
      <w:ind/>
    </w:pPr>
    <w:rPr>
      <w:rFonts w:ascii="Consolas" w:hAnsi="Consolas" w:eastAsia="Times New Roman" w:cs="Arial CYR"/>
      <w:sz w:val="20"/>
      <w:szCs w:val="20"/>
      <w:lang w:eastAsia="ru-RU"/>
    </w:rPr>
  </w:style>
  <w:style w:type="paragraph" w:styleId="758" w:customStyle="1">
    <w:name w:val="Цитата1"/>
    <w:basedOn w:val="703"/>
    <w:uiPriority w:val="99"/>
    <w:pPr>
      <w:widowControl w:val="true"/>
      <w:pBdr/>
      <w:spacing w:before="600"/>
      <w:ind w:right="2335" w:left="2340"/>
      <w:jc w:val="center"/>
    </w:pPr>
    <w:rPr>
      <w:rFonts w:ascii="Times New Roman" w:hAnsi="Times New Roman" w:cs="Times New Roman"/>
      <w:b/>
      <w:bCs/>
      <w:sz w:val="28"/>
      <w:szCs w:val="28"/>
      <w:lang w:val="uk-UA" w:eastAsia="ar-SA"/>
    </w:rPr>
  </w:style>
  <w:style w:type="paragraph" w:styleId="759" w:customStyle="1">
    <w:name w:val="msonormal"/>
    <w:basedOn w:val="703"/>
    <w:pPr>
      <w:widowControl w:val="true"/>
      <w:pBdr/>
      <w:spacing w:after="100" w:afterAutospacing="1" w:before="100" w:beforeAutospacing="1"/>
      <w:ind/>
    </w:pPr>
    <w:rPr>
      <w:rFonts w:ascii="Times New Roman" w:hAnsi="Times New Roman" w:cs="Times New Roman"/>
    </w:rPr>
  </w:style>
  <w:style w:type="paragraph" w:styleId="760" w:customStyle="1">
    <w:name w:val="xl65"/>
    <w:basedOn w:val="703"/>
    <w:pPr>
      <w:widowControl w:val="true"/>
      <w:pBdr>
        <w:top w:val="single" w:color="cccccc" w:sz="8" w:space="0"/>
        <w:left w:val="single" w:color="cccccc" w:sz="8" w:space="0"/>
        <w:bottom w:val="single" w:color="000000" w:sz="8" w:space="0"/>
        <w:right w:val="single" w:color="000000" w:sz="8" w:space="0"/>
      </w:pBdr>
      <w:shd w:val="clear" w:color="000000" w:fill="ffffff"/>
      <w:spacing w:after="100" w:afterAutospacing="1" w:before="100" w:beforeAutospacing="1"/>
      <w:ind/>
      <w:jc w:val="right"/>
    </w:pPr>
    <w:rPr>
      <w:rFonts w:ascii="Arial" w:hAnsi="Arial" w:cs="Arial"/>
      <w:sz w:val="20"/>
      <w:szCs w:val="20"/>
    </w:rPr>
  </w:style>
  <w:style w:type="paragraph" w:styleId="761" w:customStyle="1">
    <w:name w:val="xl66"/>
    <w:basedOn w:val="703"/>
    <w:pPr>
      <w:widowControl w:val="true"/>
      <w:pBdr>
        <w:top w:val="single" w:color="cccccc" w:sz="8" w:space="0"/>
        <w:left w:val="single" w:color="cccccc" w:sz="8" w:space="0"/>
        <w:bottom w:val="single" w:color="000000" w:sz="8" w:space="0"/>
        <w:right w:val="single" w:color="000000" w:sz="8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cs="Times New Roman"/>
    </w:rPr>
  </w:style>
  <w:style w:type="paragraph" w:styleId="762" w:customStyle="1">
    <w:name w:val="xl67"/>
    <w:basedOn w:val="703"/>
    <w:pPr>
      <w:widowControl w:val="true"/>
      <w:pBdr>
        <w:top w:val="single" w:color="cccccc" w:sz="8" w:space="0"/>
        <w:left w:val="single" w:color="cccccc" w:sz="8" w:space="0"/>
        <w:bottom w:val="single" w:color="000000" w:sz="8" w:space="0"/>
        <w:right w:val="single" w:color="000000" w:sz="8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cs="Times New Roman"/>
    </w:rPr>
  </w:style>
  <w:style w:type="paragraph" w:styleId="763" w:customStyle="1">
    <w:name w:val="xl68"/>
    <w:basedOn w:val="703"/>
    <w:pPr>
      <w:widowControl w:val="true"/>
      <w:pBdr/>
      <w:shd w:val="clear" w:color="000000" w:fill="ffffff"/>
      <w:spacing w:after="100" w:afterAutospacing="1" w:before="100" w:beforeAutospacing="1"/>
      <w:ind/>
    </w:pPr>
    <w:rPr>
      <w:rFonts w:ascii="Times New Roman" w:hAnsi="Times New Roman" w:cs="Times New Roman"/>
    </w:rPr>
  </w:style>
  <w:style w:type="paragraph" w:styleId="764" w:customStyle="1">
    <w:name w:val="xl69"/>
    <w:basedOn w:val="703"/>
    <w:pPr>
      <w:widowControl w:val="true"/>
      <w:pBdr>
        <w:top w:val="single" w:color="cccccc" w:sz="8" w:space="0"/>
        <w:left w:val="single" w:color="cccccc" w:sz="8" w:space="0"/>
        <w:bottom w:val="single" w:color="000000" w:sz="8" w:space="0"/>
        <w:right w:val="single" w:color="000000" w:sz="8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ukb</dc:creator>
  <cp:keywords/>
  <dc:description/>
  <cp:lastModifiedBy>Anonymous</cp:lastModifiedBy>
  <cp:revision>25</cp:revision>
  <dcterms:created xsi:type="dcterms:W3CDTF">2023-01-23T08:50:00Z</dcterms:created>
  <dcterms:modified xsi:type="dcterms:W3CDTF">2024-12-30T11:57:34Z</dcterms:modified>
</cp:coreProperties>
</file>